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240" w:before="0" w:after="0"/>
        <w:jc w:val="center"/>
        <w:rPr/>
      </w:pPr>
      <w:r>
        <w:rPr>
          <w:rFonts w:cs="Calibri-Bold" w:ascii="Calibri-Bold" w:hAnsi="Calibri-Bold"/>
          <w:b/>
          <w:bCs/>
          <w:sz w:val="40"/>
          <w:szCs w:val="40"/>
          <w:lang w:val="cs-CZ" w:eastAsia="en-US"/>
        </w:rPr>
        <w:t>P</w:t>
      </w:r>
      <w:r>
        <w:rPr>
          <w:rFonts w:cs="Calibri-Bold" w:ascii="Calibri-Bold" w:hAnsi="Calibri-Bold"/>
          <w:b/>
          <w:bCs/>
          <w:sz w:val="40"/>
          <w:szCs w:val="40"/>
          <w:lang w:val="cs-CZ" w:eastAsia="en-US"/>
        </w:rPr>
        <w:t>ůjčovní řád při</w:t>
      </w:r>
      <w:r>
        <w:rPr>
          <w:rFonts w:cs="Calibri-Bold" w:ascii="Calibri-Bold" w:hAnsi="Calibri-Bold"/>
          <w:b/>
          <w:bCs/>
          <w:sz w:val="40"/>
          <w:szCs w:val="40"/>
          <w:lang w:val="cs-CZ" w:eastAsia="en-US"/>
        </w:rPr>
        <w:t xml:space="preserve"> nájmu zdravotních, rehabilitačních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Calibri-Bold" w:hAnsi="Calibri-Bold" w:cs="Calibri-Bold"/>
          <w:b/>
          <w:b/>
          <w:bCs/>
          <w:sz w:val="40"/>
          <w:szCs w:val="40"/>
          <w:lang w:val="cs-CZ" w:eastAsia="en-US"/>
        </w:rPr>
      </w:pPr>
      <w:r>
        <w:rPr>
          <w:rFonts w:cs="Calibri-Bold" w:ascii="Calibri-Bold" w:hAnsi="Calibri-Bold"/>
          <w:b/>
          <w:bCs/>
          <w:sz w:val="40"/>
          <w:szCs w:val="40"/>
          <w:lang w:val="cs-CZ" w:eastAsia="en-US"/>
        </w:rPr>
        <w:t>a kompenzačních pomůcek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Calibri-Bold" w:hAnsi="Calibri-Bold" w:cs="Calibri-Bold"/>
          <w:b/>
          <w:b/>
          <w:bCs/>
          <w:sz w:val="40"/>
          <w:szCs w:val="40"/>
          <w:lang w:val="cs-CZ" w:eastAsia="en-US"/>
        </w:rPr>
      </w:pPr>
      <w:r>
        <w:rPr>
          <w:rFonts w:cs="Calibri-Bold" w:ascii="Calibri-Bold" w:hAnsi="Calibri-Bold"/>
          <w:b/>
          <w:bCs/>
          <w:sz w:val="40"/>
          <w:szCs w:val="40"/>
          <w:lang w:val="cs-CZ" w:eastAsia="en-US"/>
        </w:rPr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ind w:left="0" w:right="0" w:hanging="360"/>
        <w:rPr/>
      </w:pPr>
      <w:r>
        <w:rPr>
          <w:rFonts w:cs="ArialMT" w:ascii="ArialMT" w:hAnsi="ArialMT"/>
          <w:sz w:val="20"/>
          <w:szCs w:val="20"/>
          <w:lang w:val="cs-CZ" w:eastAsia="en-US"/>
        </w:rPr>
        <w:t xml:space="preserve">Pronajímatel </w:t>
      </w:r>
      <w:r>
        <w:rPr>
          <w:rFonts w:cs="ArialMT" w:ascii="ArialMT" w:hAnsi="ArialMT"/>
          <w:sz w:val="20"/>
          <w:szCs w:val="20"/>
          <w:lang w:val="cs-CZ" w:eastAsia="en-US"/>
        </w:rPr>
        <w:t>TOMEA</w:t>
      </w:r>
      <w:r>
        <w:rPr>
          <w:rFonts w:cs="ArialMT" w:ascii="ArialMT" w:hAnsi="ArialMT"/>
          <w:sz w:val="20"/>
          <w:szCs w:val="20"/>
          <w:lang w:val="cs-CZ" w:eastAsia="en-US"/>
        </w:rPr>
        <w:t xml:space="preserve"> s.r.o., pověřená osoba (dále „pronajímatel“) seznámí nájemce (dále „klient“) s vybranou zdravotní, rehabilitační či kompenzační pomůckou (dále „pomůcka“), názorně mu předvede způsob její obsluhy a doporučí způsob nezbytné údržby po dobu nájmu a seznámí jej s pořizovací cenou pomůcky.</w:t>
      </w:r>
    </w:p>
    <w:p>
      <w:pPr>
        <w:pStyle w:val="Odstavecseseznamem"/>
        <w:numPr>
          <w:ilvl w:val="0"/>
          <w:numId w:val="0"/>
        </w:numPr>
        <w:autoSpaceDE w:val="false"/>
        <w:spacing w:lineRule="auto" w:line="240" w:before="0" w:after="0"/>
        <w:ind w:left="360" w:right="0" w:hanging="0"/>
        <w:rPr>
          <w:rFonts w:ascii="ArialMT" w:hAnsi="ArialMT" w:cs="ArialMT"/>
          <w:sz w:val="20"/>
          <w:szCs w:val="20"/>
          <w:lang w:val="cs-CZ" w:eastAsia="en-US"/>
        </w:rPr>
      </w:pPr>
      <w:r>
        <w:rPr/>
      </w:r>
    </w:p>
    <w:p>
      <w:pPr>
        <w:pStyle w:val="Odstavecseseznamem"/>
        <w:numPr>
          <w:ilvl w:val="0"/>
          <w:numId w:val="3"/>
        </w:numPr>
        <w:autoSpaceDE w:val="false"/>
        <w:spacing w:lineRule="auto" w:line="240" w:before="0" w:after="0"/>
        <w:rPr/>
      </w:pPr>
      <w:r>
        <w:rPr>
          <w:rFonts w:cs="ArialMT" w:ascii="ArialMT" w:hAnsi="ArialMT"/>
          <w:sz w:val="20"/>
          <w:szCs w:val="20"/>
          <w:lang w:val="cs-CZ" w:eastAsia="en-US"/>
        </w:rPr>
        <w:t xml:space="preserve">Pomůcka se pronajímá na dobu sjednanou ve smlouvě o nájmu, minimální dobou nájmu je však </w:t>
      </w:r>
      <w:r>
        <w:rPr>
          <w:rFonts w:cs="ArialMT" w:ascii="ArialMT" w:hAnsi="ArialMT"/>
          <w:sz w:val="20"/>
          <w:szCs w:val="20"/>
          <w:lang w:val="cs-CZ" w:eastAsia="en-US"/>
        </w:rPr>
        <w:t>sedm</w:t>
      </w:r>
      <w:r>
        <w:rPr>
          <w:rFonts w:cs="ArialMT" w:ascii="ArialMT" w:hAnsi="ArialMT"/>
          <w:sz w:val="20"/>
          <w:szCs w:val="20"/>
          <w:lang w:val="cs-CZ" w:eastAsia="en-US"/>
        </w:rPr>
        <w:t xml:space="preserve"> dní</w:t>
      </w:r>
      <w:r>
        <w:rPr>
          <w:rFonts w:cs="ArialMT" w:ascii="ArialMT" w:hAnsi="ArialMT"/>
          <w:sz w:val="20"/>
          <w:szCs w:val="20"/>
          <w:lang w:val="cs-CZ" w:eastAsia="en-US"/>
        </w:rPr>
        <w:t>. Podpis smlouvy je možný pouze po předložení občanského průkazu klientem.</w:t>
      </w:r>
    </w:p>
    <w:p>
      <w:pPr>
        <w:pStyle w:val="Odstavecseseznamem"/>
        <w:numPr>
          <w:ilvl w:val="0"/>
          <w:numId w:val="0"/>
        </w:numPr>
        <w:autoSpaceDE w:val="false"/>
        <w:spacing w:lineRule="auto" w:line="240" w:before="0" w:after="0"/>
        <w:ind w:left="708" w:right="0" w:hanging="0"/>
        <w:rPr>
          <w:rFonts w:ascii="ArialMT" w:hAnsi="ArialMT" w:cs="ArialMT"/>
          <w:sz w:val="20"/>
          <w:szCs w:val="20"/>
          <w:lang w:val="cs-CZ" w:eastAsia="en-US"/>
        </w:rPr>
      </w:pPr>
      <w:r>
        <w:rPr/>
      </w:r>
    </w:p>
    <w:p>
      <w:pPr>
        <w:pStyle w:val="Odstavecseseznamem"/>
        <w:numPr>
          <w:ilvl w:val="0"/>
          <w:numId w:val="3"/>
        </w:numPr>
        <w:autoSpaceDE w:val="false"/>
        <w:spacing w:lineRule="auto" w:line="240" w:before="0" w:after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  <w:t>Klient je povinen při převzetí pomůcky uhradit pronajímateli nájemné na dobu nájmu, dohodnutou ve smlouvě o nájmu. Nájemné se řídí ceníkem, není-li ve smlouvě dohodnuto jinak.</w:t>
      </w:r>
    </w:p>
    <w:p>
      <w:pPr>
        <w:pStyle w:val="Odstavecseseznamem"/>
        <w:numPr>
          <w:ilvl w:val="0"/>
          <w:numId w:val="0"/>
        </w:numPr>
        <w:autoSpaceDE w:val="false"/>
        <w:spacing w:lineRule="auto" w:line="240" w:before="0" w:after="0"/>
        <w:ind w:left="708" w:right="0" w:hanging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</w:r>
    </w:p>
    <w:p>
      <w:pPr>
        <w:pStyle w:val="Odstavecseseznamem"/>
        <w:numPr>
          <w:ilvl w:val="0"/>
          <w:numId w:val="3"/>
        </w:numPr>
        <w:autoSpaceDE w:val="false"/>
        <w:spacing w:lineRule="auto" w:line="240" w:before="0" w:after="0"/>
        <w:rPr/>
      </w:pPr>
      <w:r>
        <w:rPr>
          <w:rFonts w:cs="ArialMT" w:ascii="ArialMT" w:hAnsi="ArialMT"/>
          <w:sz w:val="20"/>
          <w:szCs w:val="20"/>
          <w:lang w:val="cs-CZ" w:eastAsia="en-US"/>
        </w:rPr>
        <w:t xml:space="preserve">V případě doby nájmu delší než tři měsíce je nájemné </w:t>
      </w:r>
      <w:r>
        <w:rPr>
          <w:rFonts w:cs="ArialMT" w:ascii="ArialMT" w:hAnsi="ArialMT"/>
          <w:sz w:val="20"/>
          <w:szCs w:val="20"/>
          <w:lang w:val="cs-CZ" w:eastAsia="en-US"/>
        </w:rPr>
        <w:t>kalkulováno individuálně.</w:t>
      </w:r>
    </w:p>
    <w:p>
      <w:pPr>
        <w:pStyle w:val="Odstavecseseznamem"/>
        <w:numPr>
          <w:ilvl w:val="0"/>
          <w:numId w:val="0"/>
        </w:numPr>
        <w:autoSpaceDE w:val="false"/>
        <w:spacing w:lineRule="auto" w:line="240" w:before="0" w:after="0"/>
        <w:ind w:left="708" w:right="0" w:hanging="0"/>
        <w:rPr>
          <w:rFonts w:ascii="ArialMT" w:hAnsi="ArialMT" w:cs="ArialMT"/>
          <w:sz w:val="20"/>
          <w:szCs w:val="20"/>
          <w:lang w:val="cs-CZ" w:eastAsia="en-US"/>
        </w:rPr>
      </w:pPr>
      <w:r>
        <w:rPr/>
      </w:r>
    </w:p>
    <w:p>
      <w:pPr>
        <w:pStyle w:val="Odstavecseseznamem"/>
        <w:numPr>
          <w:ilvl w:val="0"/>
          <w:numId w:val="3"/>
        </w:numPr>
        <w:autoSpaceDE w:val="false"/>
        <w:spacing w:lineRule="auto" w:line="240" w:before="0" w:after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  <w:t>V souladu s ceníkem je pronajímatel oprávněn požadovat při předání pomůcky vratnou kauci (zálohu), jejíž výše je uvedena ve smlouvě o nájmu. Kauce slouží ke krytí oprávněných pohledávek pronajímatele vůči klientovi (např. náhrada škody, poplatek za znečištění pomůcky apod.), které nebyly klientem uhrazeny. Po řádném vrácení pomůcky pronajímatel kauci klientovi vrátí.</w:t>
      </w:r>
    </w:p>
    <w:p>
      <w:pPr>
        <w:pStyle w:val="Odstavecseseznamem"/>
        <w:numPr>
          <w:ilvl w:val="0"/>
          <w:numId w:val="0"/>
        </w:numPr>
        <w:autoSpaceDE w:val="false"/>
        <w:spacing w:lineRule="auto" w:line="240" w:before="0" w:after="0"/>
        <w:ind w:left="708" w:right="0" w:hanging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</w:r>
    </w:p>
    <w:p>
      <w:pPr>
        <w:pStyle w:val="Odstavecseseznamem"/>
        <w:numPr>
          <w:ilvl w:val="0"/>
          <w:numId w:val="3"/>
        </w:numPr>
        <w:autoSpaceDE w:val="false"/>
        <w:spacing w:lineRule="auto" w:line="240" w:before="0" w:after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  <w:t xml:space="preserve">Prodloužení doby nájmu je možné sjednat formou ústního dodatku nájemní smlouvy, a to osobně nebo telefonicky na kontaktním telefonu pronajímatele. Pronajímatel je oprávněn požadovat podepsání písemného dodatku nájemní smlouvy, především v případě vyšší pořizovací ceny pomůcky. </w:t>
      </w:r>
    </w:p>
    <w:p>
      <w:pPr>
        <w:pStyle w:val="Odstavecseseznamem"/>
        <w:numPr>
          <w:ilvl w:val="0"/>
          <w:numId w:val="0"/>
        </w:numPr>
        <w:autoSpaceDE w:val="false"/>
        <w:spacing w:lineRule="auto" w:line="240" w:before="0" w:after="0"/>
        <w:ind w:left="708" w:right="0" w:hanging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</w:r>
    </w:p>
    <w:p>
      <w:pPr>
        <w:pStyle w:val="Odstavecseseznamem"/>
        <w:numPr>
          <w:ilvl w:val="0"/>
          <w:numId w:val="3"/>
        </w:numPr>
        <w:autoSpaceDE w:val="false"/>
        <w:spacing w:lineRule="auto" w:line="240" w:before="0" w:after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  <w:t xml:space="preserve">Místo vrácení pomůcky je dohodnuto ve smlouvě o nájmu. </w:t>
      </w:r>
    </w:p>
    <w:p>
      <w:pPr>
        <w:pStyle w:val="Odstavecseseznamem"/>
        <w:numPr>
          <w:ilvl w:val="0"/>
          <w:numId w:val="0"/>
        </w:numPr>
        <w:autoSpaceDE w:val="false"/>
        <w:spacing w:lineRule="auto" w:line="240" w:before="0" w:after="0"/>
        <w:ind w:left="708" w:right="0" w:hanging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</w:r>
    </w:p>
    <w:p>
      <w:pPr>
        <w:pStyle w:val="Odstavecseseznamem"/>
        <w:numPr>
          <w:ilvl w:val="0"/>
          <w:numId w:val="3"/>
        </w:numPr>
        <w:autoSpaceDE w:val="false"/>
        <w:spacing w:lineRule="auto" w:line="240" w:before="0" w:after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  <w:t>O vrácení pomůcky je mezi klientem a pronajímatele učiněn zápis, ve kterém bude potvrzeno i případné vrácení zálohy od rukou klienta.</w:t>
      </w:r>
    </w:p>
    <w:p>
      <w:pPr>
        <w:pStyle w:val="Odstavecseseznamem"/>
        <w:numPr>
          <w:ilvl w:val="0"/>
          <w:numId w:val="0"/>
        </w:numPr>
        <w:autoSpaceDE w:val="false"/>
        <w:spacing w:lineRule="auto" w:line="240" w:before="0" w:after="0"/>
        <w:ind w:left="708" w:right="0" w:hanging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</w:r>
    </w:p>
    <w:p>
      <w:pPr>
        <w:pStyle w:val="Odstavecseseznamem"/>
        <w:numPr>
          <w:ilvl w:val="0"/>
          <w:numId w:val="3"/>
        </w:numPr>
        <w:autoSpaceDE w:val="false"/>
        <w:spacing w:lineRule="auto" w:line="240" w:before="0" w:after="0"/>
        <w:rPr/>
      </w:pPr>
      <w:r>
        <w:rPr>
          <w:rFonts w:cs="ArialMT" w:ascii="ArialMT" w:hAnsi="ArialMT"/>
          <w:sz w:val="20"/>
          <w:szCs w:val="20"/>
          <w:lang w:val="cs-CZ" w:eastAsia="en-US"/>
        </w:rPr>
        <w:t xml:space="preserve">Pokud bude pomůcka vrácena dříve, než bylo sjednáno ve smlouvě, bude klientovi vrácena poměrná částka z již uhrazeného nájemného, </w:t>
      </w:r>
      <w:r>
        <w:rPr>
          <w:rFonts w:cs="ArialMT" w:ascii="ArialMT" w:hAnsi="ArialMT"/>
          <w:sz w:val="20"/>
          <w:szCs w:val="20"/>
          <w:lang w:val="cs-CZ" w:eastAsia="en-US"/>
        </w:rPr>
        <w:t xml:space="preserve">přičemž platí, že musí být zachována minimální doba výpůjčky </w:t>
      </w:r>
      <w:r>
        <w:rPr>
          <w:rFonts w:cs="ArialMT" w:ascii="ArialMT" w:hAnsi="ArialMT"/>
          <w:sz w:val="20"/>
          <w:szCs w:val="20"/>
          <w:lang w:val="cs-CZ" w:eastAsia="en-US"/>
        </w:rPr>
        <w:t>7</w:t>
      </w:r>
      <w:r>
        <w:rPr>
          <w:rFonts w:cs="ArialMT" w:ascii="ArialMT" w:hAnsi="ArialMT"/>
          <w:sz w:val="20"/>
          <w:szCs w:val="20"/>
          <w:lang w:val="cs-CZ" w:eastAsia="en-US"/>
        </w:rPr>
        <w:t xml:space="preserve"> dní</w:t>
      </w:r>
      <w:r>
        <w:rPr>
          <w:rFonts w:cs="ArialMT" w:ascii="ArialMT" w:hAnsi="ArialMT"/>
          <w:sz w:val="20"/>
          <w:szCs w:val="20"/>
          <w:lang w:val="cs-CZ" w:eastAsia="en-US"/>
        </w:rPr>
        <w:t>.</w:t>
      </w:r>
    </w:p>
    <w:p>
      <w:pPr>
        <w:pStyle w:val="Odstavecseseznamem"/>
        <w:numPr>
          <w:ilvl w:val="0"/>
          <w:numId w:val="0"/>
        </w:numPr>
        <w:autoSpaceDE w:val="false"/>
        <w:spacing w:lineRule="auto" w:line="240" w:before="0" w:after="0"/>
        <w:ind w:left="708" w:right="0" w:hanging="0"/>
        <w:rPr>
          <w:rFonts w:ascii="ArialMT" w:hAnsi="ArialMT" w:cs="ArialMT"/>
          <w:sz w:val="20"/>
          <w:szCs w:val="20"/>
          <w:lang w:val="cs-CZ" w:eastAsia="en-US"/>
        </w:rPr>
      </w:pPr>
      <w:r>
        <w:rPr/>
      </w:r>
    </w:p>
    <w:p>
      <w:pPr>
        <w:pStyle w:val="Odstavecseseznamem"/>
        <w:numPr>
          <w:ilvl w:val="0"/>
          <w:numId w:val="3"/>
        </w:numPr>
        <w:autoSpaceDE w:val="false"/>
        <w:spacing w:lineRule="auto" w:line="240" w:before="0" w:after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  <w:t>Při oznámeném překročení sjednané doby nájmu bude účtován nájem vyšší o počet dnů, o který byla doba překročena. Nájemné je nutno uhradit při vrácení pomůcky. Překročí-li klient sjednanou dobu nájmu bez oznámení, bude mu účtován k zvýšenému nájemnému zároveň poplatek z prodlení ve výši 500,- Kč za každý i započatý měsíc.</w:t>
      </w:r>
    </w:p>
    <w:p>
      <w:pPr>
        <w:pStyle w:val="Odstavecseseznamem"/>
        <w:numPr>
          <w:ilvl w:val="0"/>
          <w:numId w:val="0"/>
        </w:numPr>
        <w:autoSpaceDE w:val="false"/>
        <w:spacing w:lineRule="auto" w:line="240" w:before="0" w:after="0"/>
        <w:ind w:left="708" w:right="0" w:hanging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</w:r>
    </w:p>
    <w:p>
      <w:pPr>
        <w:pStyle w:val="Odstavecseseznamem"/>
        <w:numPr>
          <w:ilvl w:val="0"/>
          <w:numId w:val="3"/>
        </w:numPr>
        <w:autoSpaceDE w:val="false"/>
        <w:spacing w:lineRule="auto" w:line="240" w:before="0" w:after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  <w:t>Po dobu nájmu klient plně odpovídá za vybranou pomůcku, je povinen o ni pečovat tak, aby</w:t>
      </w:r>
    </w:p>
    <w:p>
      <w:pPr>
        <w:pStyle w:val="Normal"/>
        <w:autoSpaceDE w:val="false"/>
        <w:spacing w:lineRule="auto" w:line="240" w:before="0" w:after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  <w:t>nedošlo k jejímu poškození nebo zničení a je povinen udržovat pomůcku v čistotě. V případě</w:t>
      </w:r>
    </w:p>
    <w:p>
      <w:pPr>
        <w:pStyle w:val="Normal"/>
        <w:autoSpaceDE w:val="false"/>
        <w:spacing w:lineRule="auto" w:line="240" w:before="0" w:after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  <w:t>poškození nebo zničení pomůcky vinou klienta (nikoli v důsledku běžného opotřebení pomůcky) je povinen uhradit náklady na její opravu v plné výši. Klient je povinen uhradit také odvoz pomůcky (viz níže), pokud si jej nezajistí sám či pokud se nedohodne s pronajímatelem jinak.</w:t>
      </w:r>
    </w:p>
    <w:p>
      <w:pPr>
        <w:pStyle w:val="Odstavecseseznamem"/>
        <w:numPr>
          <w:ilvl w:val="0"/>
          <w:numId w:val="0"/>
        </w:numPr>
        <w:autoSpaceDE w:val="false"/>
        <w:spacing w:lineRule="auto" w:line="240" w:before="0" w:after="0"/>
        <w:ind w:left="360" w:right="0" w:hanging="0"/>
        <w:rPr>
          <w:rFonts w:ascii="ArialMT" w:hAnsi="ArialMT" w:cs="ArialMT"/>
          <w:sz w:val="20"/>
          <w:szCs w:val="20"/>
          <w:lang w:val="cs-CZ" w:eastAsia="en-US"/>
        </w:rPr>
      </w:pPr>
      <w:r>
        <w:rPr/>
      </w:r>
    </w:p>
    <w:p>
      <w:pPr>
        <w:pStyle w:val="Odstavecseseznamem"/>
        <w:numPr>
          <w:ilvl w:val="0"/>
          <w:numId w:val="4"/>
        </w:numPr>
        <w:autoSpaceDE w:val="false"/>
        <w:spacing w:lineRule="auto" w:line="240" w:before="0" w:after="0"/>
        <w:ind w:left="0" w:right="0" w:hanging="36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  <w:t>Klient nesmí kompenzační pomůcku bez písemného souhlasu pronajímatele půjčit či jinak dát k dispozici třetí osobě. V případě ztráty celé pomůcky neoprávněným prodejem či jinak je klient povinen nahradit škodu v plném rozsahu a v ceně, se kterou byl při zapůjčení pomůcky seznámen.</w:t>
      </w:r>
    </w:p>
    <w:p>
      <w:pPr>
        <w:pStyle w:val="Odstavecseseznamem"/>
        <w:numPr>
          <w:ilvl w:val="0"/>
          <w:numId w:val="0"/>
        </w:numPr>
        <w:autoSpaceDE w:val="false"/>
        <w:spacing w:lineRule="auto" w:line="240" w:before="0" w:after="0"/>
        <w:ind w:left="0" w:right="0" w:hanging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</w:r>
    </w:p>
    <w:p>
      <w:pPr>
        <w:pStyle w:val="Odstavecseseznamem"/>
        <w:numPr>
          <w:ilvl w:val="0"/>
          <w:numId w:val="4"/>
        </w:numPr>
        <w:autoSpaceDE w:val="false"/>
        <w:spacing w:lineRule="auto" w:line="240" w:before="0" w:after="0"/>
        <w:ind w:left="0" w:right="0" w:hanging="360"/>
        <w:rPr/>
      </w:pPr>
      <w:r>
        <w:rPr>
          <w:rFonts w:cs="ArialMT" w:ascii="ArialMT" w:hAnsi="ArialMT"/>
          <w:sz w:val="20"/>
          <w:szCs w:val="20"/>
          <w:lang w:val="cs-CZ" w:eastAsia="en-US"/>
        </w:rPr>
        <w:t xml:space="preserve">Po domluvě může půjčovatel zajistit dovoz a odvoz pomůcek za úhradu </w:t>
      </w:r>
      <w:r>
        <w:rPr>
          <w:rFonts w:cs="ArialMT" w:ascii="ArialMT" w:hAnsi="ArialMT"/>
          <w:sz w:val="20"/>
          <w:szCs w:val="20"/>
          <w:lang w:val="cs-CZ" w:eastAsia="en-US"/>
        </w:rPr>
        <w:t>12</w:t>
      </w:r>
      <w:r>
        <w:rPr>
          <w:rFonts w:cs="ArialMT" w:ascii="ArialMT" w:hAnsi="ArialMT"/>
          <w:sz w:val="20"/>
          <w:szCs w:val="20"/>
          <w:lang w:val="cs-CZ" w:eastAsia="en-US"/>
        </w:rPr>
        <w:t>,- Kč / km. Ujeté</w:t>
      </w:r>
    </w:p>
    <w:p>
      <w:pPr>
        <w:pStyle w:val="Normal"/>
        <w:autoSpaceDE w:val="false"/>
        <w:spacing w:lineRule="auto" w:line="240" w:before="0" w:after="0"/>
        <w:rPr/>
      </w:pPr>
      <w:r>
        <w:rPr>
          <w:rFonts w:cs="ArialMT" w:ascii="ArialMT" w:hAnsi="ArialMT"/>
          <w:sz w:val="20"/>
          <w:szCs w:val="20"/>
          <w:lang w:val="cs-CZ" w:eastAsia="en-US"/>
        </w:rPr>
        <w:t xml:space="preserve">kilometry se počítají od provozovny pronajímatele: </w:t>
      </w:r>
      <w:r>
        <w:rPr>
          <w:rFonts w:cs="ArialMT" w:ascii="ArialMT" w:hAnsi="ArialMT"/>
          <w:sz w:val="20"/>
          <w:szCs w:val="20"/>
          <w:lang w:val="cs-CZ" w:eastAsia="en-US"/>
        </w:rPr>
        <w:t>Březinova 3660/20a,58601 Jihlava</w:t>
      </w:r>
      <w:r>
        <w:rPr>
          <w:rFonts w:cs="ArialMT" w:ascii="ArialMT" w:hAnsi="ArialMT"/>
          <w:sz w:val="20"/>
          <w:szCs w:val="20"/>
          <w:lang w:val="cs-CZ" w:eastAsia="en-US"/>
        </w:rPr>
        <w:t>, a klient hradí cestu tam i zpět (v případě dovozu i odvozu pomůcky).</w:t>
      </w:r>
    </w:p>
    <w:p>
      <w:pPr>
        <w:pStyle w:val="Normal"/>
        <w:autoSpaceDE w:val="false"/>
        <w:spacing w:lineRule="auto" w:line="240" w:before="0" w:after="0"/>
        <w:rPr>
          <w:rFonts w:ascii="ArialMT" w:hAnsi="ArialMT" w:cs="ArialMT"/>
          <w:sz w:val="20"/>
          <w:szCs w:val="20"/>
          <w:lang w:val="cs-CZ" w:eastAsia="en-US"/>
        </w:rPr>
      </w:pPr>
      <w:r>
        <w:rPr/>
      </w:r>
    </w:p>
    <w:p>
      <w:pPr>
        <w:pStyle w:val="Odstavecseseznamem"/>
        <w:numPr>
          <w:ilvl w:val="0"/>
          <w:numId w:val="5"/>
        </w:numPr>
        <w:autoSpaceDE w:val="false"/>
        <w:spacing w:lineRule="auto" w:line="240" w:before="0" w:after="0"/>
        <w:ind w:left="0" w:right="0" w:hanging="360"/>
        <w:rPr/>
      </w:pPr>
      <w:r>
        <w:rPr>
          <w:rFonts w:cs="ArialMT" w:ascii="ArialMT" w:hAnsi="ArialMT"/>
          <w:sz w:val="20"/>
          <w:szCs w:val="20"/>
          <w:lang w:val="cs-CZ" w:eastAsia="en-US"/>
        </w:rPr>
        <w:t>Dovoz a odvoz,</w:t>
      </w:r>
      <w:r>
        <w:rPr>
          <w:rFonts w:cs="ArialMT" w:ascii="ArialMT" w:hAnsi="ArialMT"/>
          <w:sz w:val="20"/>
          <w:szCs w:val="20"/>
          <w:lang w:val="cs-CZ" w:eastAsia="en-US"/>
        </w:rPr>
        <w:t xml:space="preserve">montáž a demontáž </w:t>
      </w:r>
      <w:r>
        <w:rPr>
          <w:rFonts w:cs="ArialMT" w:ascii="ArialMT" w:hAnsi="ArialMT"/>
          <w:sz w:val="20"/>
          <w:szCs w:val="20"/>
          <w:lang w:val="cs-CZ" w:eastAsia="en-US"/>
        </w:rPr>
        <w:t>elektrických polohovacích postelí zajišťuje vždy pronajímatel za úhradu.</w:t>
      </w:r>
    </w:p>
    <w:p>
      <w:pPr>
        <w:pStyle w:val="Odstavecseseznamem"/>
        <w:numPr>
          <w:ilvl w:val="0"/>
          <w:numId w:val="5"/>
        </w:numPr>
        <w:autoSpaceDE w:val="false"/>
        <w:spacing w:lineRule="auto" w:line="240" w:before="0" w:after="0"/>
        <w:ind w:left="0" w:right="0" w:hanging="36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  <w:t>Při vrácení pomůcky zkontroluje pronajímatel, zda je pomůcka v odpovídajícím stavu a čistá. Klient je</w:t>
      </w:r>
    </w:p>
    <w:p>
      <w:pPr>
        <w:pStyle w:val="Normal"/>
        <w:autoSpaceDE w:val="false"/>
        <w:spacing w:lineRule="auto" w:line="240" w:before="0" w:after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  <w:t>povinen oznámit při vrácení pomůcky případné závady, které se objevily v době nájmu.</w:t>
      </w:r>
    </w:p>
    <w:p>
      <w:pPr>
        <w:pStyle w:val="Normal"/>
        <w:autoSpaceDE w:val="false"/>
        <w:spacing w:lineRule="auto" w:line="240" w:before="0" w:after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</w:r>
    </w:p>
    <w:p>
      <w:pPr>
        <w:pStyle w:val="Odstavecseseznamem"/>
        <w:numPr>
          <w:ilvl w:val="0"/>
          <w:numId w:val="1"/>
        </w:numPr>
        <w:autoSpaceDE w:val="false"/>
        <w:spacing w:lineRule="auto" w:line="240" w:before="0" w:after="0"/>
        <w:ind w:left="0" w:right="0" w:hanging="36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  <w:t>Pronajímatel zajišťuje pravidelnou údržbu pomůcek tak, aby byly pronajímány v dobrém technickém stavu a bez závad. Provádí také nezbytnou dezinfekci vrácených pomůcek před jejich dalším pronájmem.</w:t>
      </w:r>
    </w:p>
    <w:p>
      <w:pPr>
        <w:pStyle w:val="Odstavecseseznamem"/>
        <w:numPr>
          <w:ilvl w:val="0"/>
          <w:numId w:val="0"/>
        </w:numPr>
        <w:autoSpaceDE w:val="false"/>
        <w:spacing w:lineRule="auto" w:line="240" w:before="0" w:after="0"/>
        <w:ind w:left="360" w:right="0" w:hanging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</w:r>
    </w:p>
    <w:p>
      <w:pPr>
        <w:pStyle w:val="Odstavecseseznamem"/>
        <w:numPr>
          <w:ilvl w:val="0"/>
          <w:numId w:val="1"/>
        </w:numPr>
        <w:ind w:left="0" w:right="0" w:hanging="36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  <w:t>Podpisem smlouvy o nájmu stvrzuje klient souhlas s těmito pravidly.</w:t>
      </w:r>
    </w:p>
    <w:p>
      <w:pPr>
        <w:pStyle w:val="Odstavecseseznamem"/>
        <w:ind w:left="0" w:right="0" w:hanging="36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</w:r>
    </w:p>
    <w:p>
      <w:pPr>
        <w:pStyle w:val="Odstavecseseznamem"/>
        <w:ind w:left="0" w:right="0" w:hanging="360"/>
        <w:rPr/>
      </w:pPr>
      <w:r>
        <w:rPr>
          <w:rFonts w:cs="ArialMT" w:ascii="ArialMT" w:hAnsi="ArialMT"/>
          <w:sz w:val="20"/>
          <w:szCs w:val="20"/>
          <w:lang w:val="cs-CZ" w:eastAsia="en-US"/>
        </w:rPr>
        <w:tab/>
        <w:tab/>
        <w:tab/>
        <w:tab/>
        <w:tab/>
        <w:tab/>
        <w:tab/>
        <w:tab/>
        <w:tab/>
        <w:tab/>
      </w:r>
      <w:r>
        <w:rPr>
          <w:rFonts w:cs="ArialMT" w:ascii="ArialMT" w:hAnsi="ArialMT"/>
          <w:sz w:val="20"/>
          <w:szCs w:val="20"/>
          <w:lang w:val="cs-CZ" w:eastAsia="en-US"/>
        </w:rPr>
        <w:t>Datum a podpis klienta</w:t>
      </w:r>
    </w:p>
    <w:p>
      <w:pPr>
        <w:pStyle w:val="Odstavecseseznamem"/>
        <w:ind w:left="0" w:right="0" w:hanging="36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</w:r>
    </w:p>
    <w:p>
      <w:pPr>
        <w:pStyle w:val="Odstavecseseznamem"/>
        <w:ind w:left="0" w:right="0" w:hanging="36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</w:r>
    </w:p>
    <w:p>
      <w:pPr>
        <w:pStyle w:val="Odstavecseseznamem"/>
        <w:ind w:left="-360" w:right="0" w:hanging="0"/>
        <w:rPr>
          <w:rFonts w:ascii="ArialMT" w:hAnsi="ArialMT" w:cs="ArialMT"/>
          <w:sz w:val="20"/>
          <w:szCs w:val="20"/>
          <w:lang w:val="cs-CZ" w:eastAsia="en-US"/>
        </w:rPr>
      </w:pPr>
      <w:r>
        <w:rPr>
          <w:rFonts w:cs="ArialMT" w:ascii="ArialMT" w:hAnsi="ArialMT"/>
          <w:sz w:val="20"/>
          <w:szCs w:val="20"/>
          <w:lang w:val="cs-CZ" w:eastAsia="en-US"/>
        </w:rPr>
        <w:tab/>
        <w:tab/>
        <w:tab/>
        <w:tab/>
        <w:tab/>
        <w:tab/>
        <w:tab/>
        <w:tab/>
        <w:tab/>
        <w:tab/>
        <w:t>…………………………...</w:t>
      </w:r>
    </w:p>
    <w:sectPr>
      <w:headerReference w:type="default" r:id="rId2"/>
      <w:type w:val="nextPage"/>
      <w:pgSz w:w="11906" w:h="16838"/>
      <w:pgMar w:left="1417" w:right="1417" w:header="720" w:top="141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Arial">
    <w:charset w:val="ee"/>
    <w:family w:val="swiss"/>
    <w:pitch w:val="variable"/>
  </w:font>
  <w:font w:name="Calibri-Bold">
    <w:charset w:val="ee"/>
    <w:family w:val="auto"/>
    <w:pitch w:val="default"/>
  </w:font>
  <w:font w:name="ArialMT">
    <w:charset w:val="ee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11430</wp:posOffset>
          </wp:positionH>
          <wp:positionV relativeFrom="paragraph">
            <wp:posOffset>635</wp:posOffset>
          </wp:positionV>
          <wp:extent cx="2240915" cy="687705"/>
          <wp:effectExtent l="0" t="0" r="0" b="0"/>
          <wp:wrapTopAndBottom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6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</w:t>
    </w:r>
    <w:r>
      <w:rPr/>
      <w:tab/>
      <w:t xml:space="preserve">                                                                             TOMEA s.r.o.                          </w:t>
    </w:r>
  </w:p>
  <w:p>
    <w:pPr>
      <w:pStyle w:val="Zhlav"/>
      <w:rPr/>
    </w:pPr>
    <w:r>
      <w:rPr/>
      <w:t xml:space="preserve">                                                       </w:t>
    </w:r>
    <w:r>
      <w:rPr/>
      <w:tab/>
      <w:t xml:space="preserve">                                   Vrchlického 57, 586 01 Jihlava</w:t>
    </w:r>
  </w:p>
  <w:p>
    <w:pPr>
      <w:pStyle w:val="Zhlav"/>
      <w:rPr/>
    </w:pPr>
    <w:r>
      <w:rPr/>
      <w:t xml:space="preserve">                                                               </w:t>
    </w:r>
    <w:r>
      <w:rPr/>
      <w:tab/>
      <w:t xml:space="preserve">                           Česká Republika</w:t>
    </w:r>
  </w:p>
  <w:p>
    <w:pPr>
      <w:pStyle w:val="Zhlav"/>
      <w:rPr/>
    </w:pPr>
    <w:r>
      <w:rPr/>
      <w:t xml:space="preserve">                                                                                         </w:t>
    </w:r>
    <w:r>
      <w:rPr>
        <w:sz w:val="20"/>
        <w:szCs w:val="20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cs-CZ" w:eastAsia="en-U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sz w:val="20"/>
        <w:szCs w:val="20"/>
        <w:lang w:val="cs-CZ" w:eastAsia="en-U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  <w:lang w:val="cs-CZ" w:eastAsia="en-U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  <w:lang w:val="cs-CZ" w:eastAsia="en-U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character" w:styleId="Standardnpsmoodstavce">
    <w:name w:val="Standardní písmo odstavce"/>
    <w:qFormat/>
    <w:rPr/>
  </w:style>
  <w:style w:type="character" w:styleId="Silnzdraznn">
    <w:name w:val="Silné zdůraznění"/>
    <w:qFormat/>
    <w:rPr>
      <w:b/>
      <w:bCs/>
    </w:rPr>
  </w:style>
  <w:style w:type="character" w:styleId="WW8Num2z0">
    <w:name w:val="WW8Num2z0"/>
    <w:qFormat/>
    <w:rPr>
      <w:rFonts w:ascii="Symbol" w:hAnsi="Symbol" w:cs="Symbol"/>
      <w:sz w:val="20"/>
      <w:szCs w:val="20"/>
      <w:lang w:val="cs-CZ" w:eastAsia="en-U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  <w:sz w:val="20"/>
      <w:szCs w:val="20"/>
      <w:lang w:val="cs-CZ"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sz w:val="20"/>
      <w:szCs w:val="20"/>
      <w:lang w:val="cs-CZ"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1z0">
    <w:name w:val="WW8Num1z0"/>
    <w:qFormat/>
    <w:rPr>
      <w:rFonts w:ascii="Symbol" w:hAnsi="Symbol" w:cs="Symbol"/>
      <w:sz w:val="20"/>
      <w:szCs w:val="20"/>
      <w:lang w:val="cs-CZ" w:eastAsia="en-U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dstavecseseznamem">
    <w:name w:val="Odstavec se seznamem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5">
    <w:name w:val="WW8Num5"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2002</TotalTime>
  <Application>LibreOffice/7.0.6.2$Windows_X86_64 LibreOffice_project/144abb84a525d8e30c9dbbefa69cbbf2d8d4ae3b</Application>
  <AppVersion>15.0000</AppVersion>
  <Pages>2</Pages>
  <Words>589</Words>
  <Characters>3270</Characters>
  <CharactersWithSpaces>4203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2008-09-09T08:57:00Z</dcterms:created>
  <dc:creator>x</dc:creator>
  <dc:description/>
  <dc:language>cs-CZ</dc:language>
  <cp:lastModifiedBy/>
  <cp:lastPrinted>2019-08-29T13:14:45Z</cp:lastPrinted>
  <dcterms:modified xsi:type="dcterms:W3CDTF">2022-09-21T09:16:52Z</dcterms:modified>
  <cp:revision>85</cp:revision>
  <dc:subject/>
  <dc:title>Ellements s</dc:title>
</cp:coreProperties>
</file>